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18" w:rsidRPr="00E04018" w:rsidRDefault="00E04018" w:rsidP="00633C66">
      <w:pPr>
        <w:rPr>
          <w:rFonts w:asciiTheme="minorHAnsi" w:hAnsiTheme="minorHAnsi"/>
          <w:b/>
        </w:rPr>
      </w:pPr>
      <w:r w:rsidRPr="00E04018">
        <w:rPr>
          <w:rFonts w:asciiTheme="minorHAnsi" w:hAnsiTheme="minorHAnsi"/>
          <w:b/>
        </w:rPr>
        <w:t>No.5 has not received any core funding (to fund salaries or overheads) for the last 5 years. Despite this challenge we have remained open and increased our offer to young people and those around them.</w:t>
      </w:r>
    </w:p>
    <w:p w:rsidR="00E04018" w:rsidRPr="00E04018" w:rsidRDefault="00E04018" w:rsidP="00633C66">
      <w:pPr>
        <w:rPr>
          <w:rFonts w:asciiTheme="minorHAnsi" w:hAnsiTheme="minorHAnsi"/>
          <w:b/>
        </w:rPr>
      </w:pPr>
    </w:p>
    <w:p w:rsidR="00633C66" w:rsidRPr="00E04018" w:rsidRDefault="00190D31" w:rsidP="00633C66">
      <w:pPr>
        <w:rPr>
          <w:rFonts w:asciiTheme="minorHAnsi" w:hAnsiTheme="minorHAnsi"/>
          <w:b/>
        </w:rPr>
      </w:pPr>
      <w:r w:rsidRPr="00E04018">
        <w:rPr>
          <w:rFonts w:asciiTheme="minorHAnsi" w:hAnsiTheme="minorHAnsi"/>
          <w:b/>
        </w:rPr>
        <w:t>Highlights</w:t>
      </w:r>
      <w:r w:rsidR="009C7DEA" w:rsidRPr="00E04018">
        <w:rPr>
          <w:rFonts w:asciiTheme="minorHAnsi" w:hAnsiTheme="minorHAnsi"/>
          <w:b/>
        </w:rPr>
        <w:t xml:space="preserve"> and Achievements in</w:t>
      </w:r>
      <w:r w:rsidRPr="00E04018">
        <w:rPr>
          <w:rFonts w:asciiTheme="minorHAnsi" w:hAnsiTheme="minorHAnsi"/>
          <w:b/>
        </w:rPr>
        <w:t xml:space="preserve"> 2015/16</w:t>
      </w:r>
    </w:p>
    <w:p w:rsidR="00190D31" w:rsidRPr="00E04018" w:rsidRDefault="00190D31" w:rsidP="00633C66">
      <w:pPr>
        <w:rPr>
          <w:rFonts w:asciiTheme="minorHAnsi" w:hAnsiTheme="minorHAnsi"/>
        </w:rPr>
      </w:pPr>
    </w:p>
    <w:p w:rsidR="00190D31" w:rsidRPr="004907E6" w:rsidRDefault="00190D31" w:rsidP="004907E6">
      <w:pPr>
        <w:spacing w:after="120"/>
        <w:rPr>
          <w:rFonts w:asciiTheme="minorHAnsi" w:hAnsiTheme="minorHAnsi"/>
        </w:rPr>
      </w:pPr>
      <w:r w:rsidRPr="004907E6">
        <w:rPr>
          <w:rFonts w:asciiTheme="minorHAnsi" w:hAnsiTheme="minorHAnsi"/>
        </w:rPr>
        <w:t>Won Charity of the Year at the Pride of Reading Awards 2015</w:t>
      </w:r>
    </w:p>
    <w:p w:rsidR="00190D31" w:rsidRPr="00E04018" w:rsidRDefault="00190D31" w:rsidP="004907E6">
      <w:pPr>
        <w:spacing w:after="120"/>
        <w:rPr>
          <w:rFonts w:asciiTheme="minorHAnsi" w:hAnsiTheme="minorHAnsi"/>
        </w:rPr>
      </w:pPr>
      <w:r w:rsidRPr="004907E6">
        <w:rPr>
          <w:rFonts w:asciiTheme="minorHAnsi" w:hAnsiTheme="minorHAnsi"/>
        </w:rPr>
        <w:t>Continue to offer more counselling sessions and Continued Professional Development, including our popular ‘Certificate in Counselling Young People’.</w:t>
      </w:r>
    </w:p>
    <w:p w:rsidR="00190D31" w:rsidRPr="00E04018" w:rsidRDefault="00190D31" w:rsidP="004907E6">
      <w:pPr>
        <w:spacing w:after="120"/>
        <w:rPr>
          <w:rFonts w:asciiTheme="minorHAnsi" w:hAnsiTheme="minorHAnsi"/>
        </w:rPr>
      </w:pPr>
      <w:r w:rsidRPr="004907E6">
        <w:rPr>
          <w:rFonts w:asciiTheme="minorHAnsi" w:hAnsiTheme="minorHAnsi"/>
        </w:rPr>
        <w:t>Waiting list increased by 55%</w:t>
      </w:r>
      <w:r w:rsidR="00E04018" w:rsidRPr="004907E6">
        <w:rPr>
          <w:rFonts w:asciiTheme="minorHAnsi" w:hAnsiTheme="minorHAnsi"/>
        </w:rPr>
        <w:t xml:space="preserve"> on the previous year</w:t>
      </w:r>
    </w:p>
    <w:p w:rsidR="00E04018" w:rsidRPr="00E04018" w:rsidRDefault="009C7DEA" w:rsidP="004907E6">
      <w:pPr>
        <w:spacing w:after="120"/>
        <w:rPr>
          <w:rFonts w:asciiTheme="minorHAnsi" w:hAnsiTheme="minorHAnsi"/>
        </w:rPr>
      </w:pPr>
      <w:r w:rsidRPr="004907E6">
        <w:rPr>
          <w:rFonts w:asciiTheme="minorHAnsi" w:hAnsiTheme="minorHAnsi"/>
        </w:rPr>
        <w:t>Contacts increased by 78%</w:t>
      </w:r>
      <w:r w:rsidR="00E04018" w:rsidRPr="004907E6">
        <w:rPr>
          <w:rFonts w:asciiTheme="minorHAnsi" w:hAnsiTheme="minorHAnsi"/>
        </w:rPr>
        <w:t xml:space="preserve"> on the previous year</w:t>
      </w:r>
    </w:p>
    <w:p w:rsidR="00E04018" w:rsidRPr="00E04018" w:rsidRDefault="00E04018" w:rsidP="004907E6">
      <w:pPr>
        <w:spacing w:after="120"/>
        <w:rPr>
          <w:rFonts w:asciiTheme="minorHAnsi" w:hAnsiTheme="minorHAnsi"/>
        </w:rPr>
      </w:pPr>
      <w:r w:rsidRPr="004907E6">
        <w:rPr>
          <w:rFonts w:asciiTheme="minorHAnsi" w:hAnsiTheme="minorHAnsi"/>
        </w:rPr>
        <w:t>Responded to national press releases on Radio Berkshire (Ann Diamond Show)</w:t>
      </w:r>
      <w:r w:rsidR="004907E6">
        <w:rPr>
          <w:rFonts w:asciiTheme="minorHAnsi" w:hAnsiTheme="minorHAnsi"/>
        </w:rPr>
        <w:t xml:space="preserve"> twice</w:t>
      </w:r>
    </w:p>
    <w:p w:rsidR="00E04018" w:rsidRPr="00E04018" w:rsidRDefault="00E04018" w:rsidP="004907E6">
      <w:pPr>
        <w:spacing w:after="120"/>
        <w:rPr>
          <w:rFonts w:asciiTheme="minorHAnsi" w:hAnsiTheme="minorHAnsi"/>
        </w:rPr>
      </w:pPr>
      <w:r w:rsidRPr="004907E6">
        <w:rPr>
          <w:rFonts w:asciiTheme="minorHAnsi" w:hAnsiTheme="minorHAnsi"/>
        </w:rPr>
        <w:t>Retained and increased our pool of committed and loyal volunteer counsellors</w:t>
      </w:r>
    </w:p>
    <w:p w:rsidR="00190D31" w:rsidRPr="00E04018" w:rsidRDefault="00E04018" w:rsidP="00633C66">
      <w:pPr>
        <w:rPr>
          <w:rFonts w:asciiTheme="minorHAnsi" w:hAnsiTheme="minorHAnsi"/>
        </w:rPr>
      </w:pPr>
      <w:r w:rsidRPr="004907E6">
        <w:rPr>
          <w:rFonts w:asciiTheme="minorHAnsi" w:hAnsiTheme="minorHAnsi"/>
        </w:rPr>
        <w:t>Increased our work in Reading schools (Counsellors working in 4 schools)</w:t>
      </w:r>
    </w:p>
    <w:p w:rsidR="00190D31" w:rsidRPr="00E04018" w:rsidRDefault="00190D31" w:rsidP="00633C66">
      <w:pPr>
        <w:rPr>
          <w:rFonts w:asciiTheme="minorHAnsi" w:hAnsiTheme="minorHAnsi"/>
        </w:rPr>
      </w:pPr>
    </w:p>
    <w:p w:rsidR="00190D31" w:rsidRPr="00E04018" w:rsidRDefault="00190D31" w:rsidP="004907E6">
      <w:pPr>
        <w:spacing w:after="120"/>
        <w:rPr>
          <w:rFonts w:asciiTheme="minorHAnsi" w:hAnsiTheme="minorHAnsi"/>
          <w:b/>
        </w:rPr>
      </w:pPr>
      <w:r w:rsidRPr="00E04018">
        <w:rPr>
          <w:rFonts w:asciiTheme="minorHAnsi" w:hAnsiTheme="minorHAnsi"/>
          <w:b/>
        </w:rPr>
        <w:t>Highlights</w:t>
      </w:r>
      <w:r w:rsidR="009C7DEA" w:rsidRPr="00E04018">
        <w:rPr>
          <w:rFonts w:asciiTheme="minorHAnsi" w:hAnsiTheme="minorHAnsi"/>
          <w:b/>
        </w:rPr>
        <w:t xml:space="preserve"> and Achievements</w:t>
      </w:r>
      <w:r w:rsidRPr="00E04018">
        <w:rPr>
          <w:rFonts w:asciiTheme="minorHAnsi" w:hAnsiTheme="minorHAnsi"/>
          <w:b/>
        </w:rPr>
        <w:t xml:space="preserve"> in 2016/17 so far</w:t>
      </w:r>
    </w:p>
    <w:p w:rsidR="009C7DEA" w:rsidRPr="00E04018" w:rsidRDefault="009C7DEA" w:rsidP="004907E6">
      <w:pPr>
        <w:spacing w:after="120"/>
        <w:rPr>
          <w:rFonts w:asciiTheme="minorHAnsi" w:hAnsiTheme="minorHAnsi"/>
        </w:rPr>
      </w:pPr>
      <w:r w:rsidRPr="004907E6">
        <w:rPr>
          <w:rFonts w:asciiTheme="minorHAnsi" w:hAnsiTheme="minorHAnsi"/>
        </w:rPr>
        <w:t>Nominated for Charity of the Year 2016 with Pride of Reading Awards</w:t>
      </w:r>
    </w:p>
    <w:p w:rsidR="009C7DEA" w:rsidRPr="00E04018" w:rsidRDefault="00190D31" w:rsidP="004907E6">
      <w:pPr>
        <w:spacing w:after="120"/>
        <w:rPr>
          <w:rFonts w:asciiTheme="minorHAnsi" w:hAnsiTheme="minorHAnsi"/>
        </w:rPr>
      </w:pPr>
      <w:r w:rsidRPr="004907E6">
        <w:rPr>
          <w:rFonts w:asciiTheme="minorHAnsi" w:hAnsiTheme="minorHAnsi"/>
        </w:rPr>
        <w:t>Funded two new posts;</w:t>
      </w:r>
      <w:bookmarkStart w:id="0" w:name="_GoBack"/>
      <w:bookmarkEnd w:id="0"/>
    </w:p>
    <w:p w:rsidR="00190D31" w:rsidRPr="004907E6" w:rsidRDefault="00190D31" w:rsidP="004907E6">
      <w:pPr>
        <w:pStyle w:val="ListParagraph"/>
        <w:numPr>
          <w:ilvl w:val="0"/>
          <w:numId w:val="7"/>
        </w:numPr>
        <w:spacing w:after="120"/>
        <w:rPr>
          <w:rFonts w:asciiTheme="minorHAnsi" w:hAnsiTheme="minorHAnsi"/>
        </w:rPr>
      </w:pPr>
      <w:r w:rsidRPr="004907E6">
        <w:rPr>
          <w:rFonts w:asciiTheme="minorHAnsi" w:hAnsiTheme="minorHAnsi"/>
        </w:rPr>
        <w:t>Fundraising Officer – Self Funding Post</w:t>
      </w:r>
    </w:p>
    <w:p w:rsidR="004907E6" w:rsidRPr="004907E6" w:rsidRDefault="00190D31" w:rsidP="004907E6">
      <w:pPr>
        <w:pStyle w:val="ListParagraph"/>
        <w:numPr>
          <w:ilvl w:val="0"/>
          <w:numId w:val="7"/>
        </w:numPr>
        <w:spacing w:after="120"/>
        <w:rPr>
          <w:rFonts w:asciiTheme="minorHAnsi" w:hAnsiTheme="minorHAnsi"/>
        </w:rPr>
      </w:pPr>
      <w:r w:rsidRPr="004907E6">
        <w:rPr>
          <w:rFonts w:asciiTheme="minorHAnsi" w:hAnsiTheme="minorHAnsi"/>
        </w:rPr>
        <w:t>Outreach and Social Media Coordinator – Funded by No.5 in agreement with First Growth s</w:t>
      </w:r>
      <w:r w:rsidR="009C7DEA" w:rsidRPr="004907E6">
        <w:rPr>
          <w:rFonts w:asciiTheme="minorHAnsi" w:hAnsiTheme="minorHAnsi"/>
        </w:rPr>
        <w:t>o they would fund our Clinical M</w:t>
      </w:r>
      <w:r w:rsidRPr="004907E6">
        <w:rPr>
          <w:rFonts w:asciiTheme="minorHAnsi" w:hAnsiTheme="minorHAnsi"/>
        </w:rPr>
        <w:t>anager post and our Early Response Project</w:t>
      </w:r>
      <w:r w:rsidR="009C7DEA" w:rsidRPr="004907E6">
        <w:rPr>
          <w:rFonts w:asciiTheme="minorHAnsi" w:hAnsiTheme="minorHAnsi"/>
        </w:rPr>
        <w:t xml:space="preserve"> (</w:t>
      </w:r>
      <w:r w:rsidRPr="004907E6">
        <w:rPr>
          <w:rFonts w:asciiTheme="minorHAnsi" w:hAnsiTheme="minorHAnsi"/>
        </w:rPr>
        <w:t>First Growth will fund the Outrea</w:t>
      </w:r>
      <w:r w:rsidR="00E04018" w:rsidRPr="004907E6">
        <w:rPr>
          <w:rFonts w:asciiTheme="minorHAnsi" w:hAnsiTheme="minorHAnsi"/>
        </w:rPr>
        <w:t>ch and Social Media post in 2017/18</w:t>
      </w:r>
      <w:r w:rsidR="009C7DEA" w:rsidRPr="004907E6">
        <w:rPr>
          <w:rFonts w:asciiTheme="minorHAnsi" w:hAnsiTheme="minorHAnsi"/>
        </w:rPr>
        <w:t>)</w:t>
      </w:r>
    </w:p>
    <w:p w:rsidR="003B24C2" w:rsidRPr="00E04018" w:rsidRDefault="004907E6" w:rsidP="004907E6">
      <w:pPr>
        <w:spacing w:after="120"/>
        <w:rPr>
          <w:rFonts w:asciiTheme="minorHAnsi" w:hAnsiTheme="minorHAnsi"/>
        </w:rPr>
      </w:pPr>
      <w:r w:rsidRPr="004907E6">
        <w:rPr>
          <w:rFonts w:asciiTheme="minorHAnsi" w:hAnsiTheme="minorHAnsi"/>
        </w:rPr>
        <w:t>Developed working relationships with Reading Child and Adolescent Mental Health Service</w:t>
      </w:r>
    </w:p>
    <w:p w:rsidR="003B24C2" w:rsidRDefault="003B24C2" w:rsidP="004907E6">
      <w:pPr>
        <w:spacing w:after="120"/>
        <w:rPr>
          <w:rFonts w:asciiTheme="minorHAnsi" w:hAnsiTheme="minorHAnsi"/>
        </w:rPr>
      </w:pPr>
      <w:r w:rsidRPr="004907E6">
        <w:rPr>
          <w:rFonts w:asciiTheme="minorHAnsi" w:hAnsiTheme="minorHAnsi"/>
        </w:rPr>
        <w:t>Recruitment of new Young Ambassadors (8)</w:t>
      </w:r>
    </w:p>
    <w:p w:rsidR="004907E6" w:rsidRPr="00E04018" w:rsidRDefault="001A22A2" w:rsidP="004907E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Our Outreach and Social Media Coordinator went on the Ann Diamond show to discuss winning Charity of the Year Award</w:t>
      </w:r>
      <w:r w:rsidR="004907E6">
        <w:rPr>
          <w:rFonts w:asciiTheme="minorHAnsi" w:hAnsiTheme="minorHAnsi"/>
        </w:rPr>
        <w:t xml:space="preserve"> </w:t>
      </w:r>
    </w:p>
    <w:p w:rsidR="00E04018" w:rsidRPr="00E04018" w:rsidRDefault="003B24C2" w:rsidP="004907E6">
      <w:pPr>
        <w:spacing w:after="120"/>
        <w:rPr>
          <w:rFonts w:asciiTheme="minorHAnsi" w:hAnsiTheme="minorHAnsi"/>
        </w:rPr>
      </w:pPr>
      <w:r w:rsidRPr="004907E6">
        <w:rPr>
          <w:rFonts w:asciiTheme="minorHAnsi" w:hAnsiTheme="minorHAnsi"/>
        </w:rPr>
        <w:t>6 Videos made including 3 with the National Citizens Service</w:t>
      </w:r>
    </w:p>
    <w:p w:rsidR="00E04018" w:rsidRPr="004907E6" w:rsidRDefault="004907E6" w:rsidP="004907E6">
      <w:pPr>
        <w:rPr>
          <w:rFonts w:asciiTheme="minorHAnsi" w:hAnsiTheme="minorHAnsi"/>
        </w:rPr>
      </w:pPr>
      <w:r>
        <w:rPr>
          <w:rFonts w:asciiTheme="minorHAnsi" w:hAnsiTheme="minorHAnsi"/>
        </w:rPr>
        <w:t>Increase in contacts and waiting list on last year</w:t>
      </w:r>
    </w:p>
    <w:p w:rsidR="009C7DEA" w:rsidRPr="00E04018" w:rsidRDefault="009C7DEA" w:rsidP="009C7DEA">
      <w:pPr>
        <w:pStyle w:val="ListParagraph"/>
        <w:rPr>
          <w:rFonts w:asciiTheme="minorHAnsi" w:hAnsiTheme="minorHAnsi"/>
        </w:rPr>
      </w:pPr>
    </w:p>
    <w:p w:rsidR="009C7DEA" w:rsidRPr="00E04018" w:rsidRDefault="009C7DEA" w:rsidP="004907E6">
      <w:pPr>
        <w:spacing w:after="120"/>
        <w:rPr>
          <w:rFonts w:asciiTheme="minorHAnsi" w:hAnsiTheme="minorHAnsi"/>
        </w:rPr>
      </w:pPr>
      <w:r w:rsidRPr="004907E6">
        <w:rPr>
          <w:rFonts w:asciiTheme="minorHAnsi" w:hAnsiTheme="minorHAnsi"/>
          <w:b/>
        </w:rPr>
        <w:t>Still to come…</w:t>
      </w:r>
    </w:p>
    <w:p w:rsidR="009C7DEA" w:rsidRPr="00E04018" w:rsidRDefault="009C7DEA" w:rsidP="004907E6">
      <w:pPr>
        <w:spacing w:after="120"/>
        <w:rPr>
          <w:rFonts w:asciiTheme="minorHAnsi" w:hAnsiTheme="minorHAnsi"/>
        </w:rPr>
      </w:pPr>
      <w:r w:rsidRPr="00E04018">
        <w:rPr>
          <w:rFonts w:asciiTheme="minorHAnsi" w:hAnsiTheme="minorHAnsi"/>
        </w:rPr>
        <w:t>45th Anniversary Event</w:t>
      </w:r>
    </w:p>
    <w:p w:rsidR="00E04018" w:rsidRDefault="009C7DEA" w:rsidP="004907E6">
      <w:pPr>
        <w:spacing w:after="120"/>
        <w:rPr>
          <w:rFonts w:asciiTheme="minorHAnsi" w:hAnsiTheme="minorHAnsi"/>
        </w:rPr>
      </w:pPr>
      <w:r w:rsidRPr="00E04018">
        <w:rPr>
          <w:rFonts w:asciiTheme="minorHAnsi" w:hAnsiTheme="minorHAnsi"/>
        </w:rPr>
        <w:t>Rebrand and new web site</w:t>
      </w:r>
      <w:r w:rsidR="00E04018" w:rsidRPr="00E04018">
        <w:rPr>
          <w:rFonts w:asciiTheme="minorHAnsi" w:hAnsiTheme="minorHAnsi"/>
        </w:rPr>
        <w:t xml:space="preserve"> – working with Reading </w:t>
      </w:r>
      <w:proofErr w:type="spellStart"/>
      <w:r w:rsidR="00E04018" w:rsidRPr="00E04018">
        <w:rPr>
          <w:rFonts w:asciiTheme="minorHAnsi" w:hAnsiTheme="minorHAnsi"/>
        </w:rPr>
        <w:t>Uni</w:t>
      </w:r>
      <w:proofErr w:type="spellEnd"/>
      <w:r w:rsidR="00E04018" w:rsidRPr="00E04018">
        <w:rPr>
          <w:rFonts w:asciiTheme="minorHAnsi" w:hAnsiTheme="minorHAnsi"/>
        </w:rPr>
        <w:t xml:space="preserve"> final year students</w:t>
      </w:r>
    </w:p>
    <w:p w:rsidR="001A22A2" w:rsidRDefault="001A22A2" w:rsidP="009C7DEA">
      <w:pPr>
        <w:rPr>
          <w:rFonts w:asciiTheme="minorHAnsi" w:hAnsiTheme="minorHAnsi"/>
        </w:rPr>
      </w:pPr>
    </w:p>
    <w:p w:rsidR="00E04018" w:rsidRPr="001A22A2" w:rsidRDefault="00E04018" w:rsidP="009C7DEA">
      <w:pPr>
        <w:rPr>
          <w:b/>
        </w:rPr>
      </w:pPr>
      <w:r w:rsidRPr="001A22A2">
        <w:rPr>
          <w:rFonts w:asciiTheme="minorHAnsi" w:hAnsiTheme="minorHAnsi"/>
          <w:b/>
        </w:rPr>
        <w:t>To do this work we rely heavily on fundraising in the local community and a small number of corporates. We have also received some fun</w:t>
      </w:r>
      <w:r w:rsidR="004907E6" w:rsidRPr="001A22A2">
        <w:rPr>
          <w:rFonts w:asciiTheme="minorHAnsi" w:hAnsiTheme="minorHAnsi"/>
          <w:b/>
        </w:rPr>
        <w:t>ding from the Thames Valley PCC.</w:t>
      </w:r>
    </w:p>
    <w:sectPr w:rsidR="00E04018" w:rsidRPr="001A22A2" w:rsidSect="00B65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851" w:left="1134" w:header="567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39" w:rsidRDefault="00DB3E39" w:rsidP="00415D79">
      <w:r>
        <w:separator/>
      </w:r>
    </w:p>
  </w:endnote>
  <w:endnote w:type="continuationSeparator" w:id="0">
    <w:p w:rsidR="00DB3E39" w:rsidRDefault="00DB3E39" w:rsidP="0041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D" w:rsidRDefault="00E101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79" w:rsidRPr="001C2D05" w:rsidRDefault="00415D79" w:rsidP="00415D79">
    <w:pPr>
      <w:rPr>
        <w:rFonts w:ascii="Arial" w:hAnsi="Arial" w:cs="Arial"/>
        <w:b/>
        <w:color w:val="420039"/>
        <w:sz w:val="18"/>
        <w:szCs w:val="18"/>
      </w:rPr>
    </w:pPr>
  </w:p>
  <w:p w:rsidR="00415D79" w:rsidRPr="00B51A5D" w:rsidRDefault="00415D79" w:rsidP="008D7A9D">
    <w:pPr>
      <w:jc w:val="center"/>
      <w:rPr>
        <w:rFonts w:ascii="Arial" w:hAnsi="Arial" w:cs="Arial"/>
        <w:b/>
        <w:color w:val="990099"/>
        <w:sz w:val="18"/>
        <w:szCs w:val="18"/>
      </w:rPr>
    </w:pPr>
    <w:r w:rsidRPr="00B51A5D">
      <w:rPr>
        <w:rFonts w:ascii="Arial" w:hAnsi="Arial" w:cs="Arial"/>
        <w:b/>
        <w:color w:val="990099"/>
        <w:sz w:val="18"/>
        <w:szCs w:val="18"/>
      </w:rPr>
      <w:t>Management Team: 0118 901 5649 | Counselling Appointments: 0118 901 5668</w:t>
    </w:r>
  </w:p>
  <w:p w:rsidR="00415D79" w:rsidRPr="00B51A5D" w:rsidRDefault="00415D79" w:rsidP="008D7A9D">
    <w:pPr>
      <w:jc w:val="center"/>
      <w:rPr>
        <w:rFonts w:ascii="Arial" w:hAnsi="Arial" w:cs="Arial"/>
        <w:b/>
        <w:color w:val="990099"/>
        <w:sz w:val="18"/>
        <w:szCs w:val="18"/>
      </w:rPr>
    </w:pPr>
    <w:r w:rsidRPr="00B51A5D">
      <w:rPr>
        <w:rFonts w:ascii="Arial" w:hAnsi="Arial" w:cs="Arial"/>
        <w:b/>
        <w:color w:val="990099"/>
        <w:sz w:val="18"/>
        <w:szCs w:val="18"/>
      </w:rPr>
      <w:t>Information email: info@no5.org.uk | Web: www.no5.org.uk</w:t>
    </w:r>
  </w:p>
  <w:p w:rsidR="00415D79" w:rsidRDefault="00415D79" w:rsidP="008D7A9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D" w:rsidRDefault="00E10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39" w:rsidRDefault="00DB3E39" w:rsidP="00415D79">
      <w:r>
        <w:separator/>
      </w:r>
    </w:p>
  </w:footnote>
  <w:footnote w:type="continuationSeparator" w:id="0">
    <w:p w:rsidR="00DB3E39" w:rsidRDefault="00DB3E39" w:rsidP="00415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D" w:rsidRDefault="00E101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04" w:rsidRDefault="00092421" w:rsidP="00E101AD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304165</wp:posOffset>
              </wp:positionV>
              <wp:extent cx="2428875" cy="708025"/>
              <wp:effectExtent l="10160" t="8890" r="952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708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01AD" w:rsidRPr="00B51A5D" w:rsidRDefault="00E101AD" w:rsidP="00E101AD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990099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990099"/>
                              <w:sz w:val="22"/>
                            </w:rPr>
                            <w:t xml:space="preserve">2 - </w:t>
                          </w:r>
                          <w:r w:rsidRPr="00B51A5D">
                            <w:rPr>
                              <w:rFonts w:ascii="Arial" w:hAnsi="Arial" w:cs="Arial"/>
                              <w:b/>
                              <w:bCs/>
                              <w:color w:val="990099"/>
                              <w:sz w:val="22"/>
                            </w:rPr>
                            <w:t>4 Sackville Street, Reading, Berkshire RG1 1NT</w:t>
                          </w:r>
                        </w:p>
                        <w:p w:rsidR="00E101AD" w:rsidRPr="00B51A5D" w:rsidRDefault="00E101AD" w:rsidP="00E101AD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990099"/>
                              <w:sz w:val="22"/>
                            </w:rPr>
                          </w:pPr>
                          <w:r w:rsidRPr="00B51A5D">
                            <w:rPr>
                              <w:rFonts w:ascii="Arial" w:hAnsi="Arial" w:cs="Arial"/>
                              <w:color w:val="990099"/>
                              <w:sz w:val="18"/>
                              <w:szCs w:val="18"/>
                            </w:rPr>
                            <w:t>Registered Charity No: 262681</w:t>
                          </w:r>
                        </w:p>
                        <w:p w:rsidR="00E101AD" w:rsidRDefault="00E101AD" w:rsidP="00E101A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.95pt;margin-top:23.95pt;width:191.25pt;height:55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" strokecolor="white [3212]">
              <v:textbox style="mso-fit-shape-to-text:t">
                <w:txbxContent>
                  <w:p w:rsidR="00E101AD" w:rsidRPr="00B51A5D" w:rsidRDefault="00E101AD" w:rsidP="00E101AD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990099"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990099"/>
                        <w:sz w:val="22"/>
                      </w:rPr>
                      <w:t xml:space="preserve">2 - </w:t>
                    </w:r>
                    <w:r w:rsidRPr="00B51A5D">
                      <w:rPr>
                        <w:rFonts w:ascii="Arial" w:hAnsi="Arial" w:cs="Arial"/>
                        <w:b/>
                        <w:bCs/>
                        <w:color w:val="990099"/>
                        <w:sz w:val="22"/>
                      </w:rPr>
                      <w:t>4 Sackville Street, Reading, Berkshire RG1 1NT</w:t>
                    </w:r>
                  </w:p>
                  <w:p w:rsidR="00E101AD" w:rsidRPr="00B51A5D" w:rsidRDefault="00E101AD" w:rsidP="00E101AD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990099"/>
                        <w:sz w:val="22"/>
                      </w:rPr>
                    </w:pPr>
                    <w:r w:rsidRPr="00B51A5D">
                      <w:rPr>
                        <w:rFonts w:ascii="Arial" w:hAnsi="Arial" w:cs="Arial"/>
                        <w:color w:val="990099"/>
                        <w:sz w:val="18"/>
                        <w:szCs w:val="18"/>
                      </w:rPr>
                      <w:t>Registered Charity No: 262681</w:t>
                    </w:r>
                  </w:p>
                  <w:p w:rsidR="00E101AD" w:rsidRDefault="00E101AD" w:rsidP="00E101AD"/>
                </w:txbxContent>
              </v:textbox>
            </v:shape>
          </w:pict>
        </mc:Fallback>
      </mc:AlternateContent>
    </w:r>
    <w:r w:rsidR="00E101AD">
      <w:rPr>
        <w:noProof/>
        <w:lang w:eastAsia="en-GB"/>
      </w:rPr>
      <w:drawing>
        <wp:inline distT="0" distB="0" distL="0" distR="0">
          <wp:extent cx="1573675" cy="1180214"/>
          <wp:effectExtent l="19050" t="0" r="7475" b="0"/>
          <wp:docPr id="2" name="Picture 1" descr="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2750" cy="1179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7604" w:rsidRDefault="00277604" w:rsidP="0027760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D" w:rsidRDefault="00E10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6192"/>
    <w:multiLevelType w:val="hybridMultilevel"/>
    <w:tmpl w:val="BC6648D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B6C71"/>
    <w:multiLevelType w:val="hybridMultilevel"/>
    <w:tmpl w:val="013460A8"/>
    <w:lvl w:ilvl="0" w:tplc="7F7EA55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352C0"/>
    <w:multiLevelType w:val="hybridMultilevel"/>
    <w:tmpl w:val="62DA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46272"/>
    <w:multiLevelType w:val="hybridMultilevel"/>
    <w:tmpl w:val="F5BA6B9A"/>
    <w:lvl w:ilvl="0" w:tplc="7F7EA55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47013"/>
    <w:multiLevelType w:val="hybridMultilevel"/>
    <w:tmpl w:val="7108BEB6"/>
    <w:lvl w:ilvl="0" w:tplc="0C7652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3527C"/>
    <w:multiLevelType w:val="hybridMultilevel"/>
    <w:tmpl w:val="8488C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73532"/>
    <w:multiLevelType w:val="hybridMultilevel"/>
    <w:tmpl w:val="25F8FF2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093A21"/>
    <w:multiLevelType w:val="hybridMultilevel"/>
    <w:tmpl w:val="ACC0ABDC"/>
    <w:lvl w:ilvl="0" w:tplc="FF90F25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E161D"/>
    <w:multiLevelType w:val="hybridMultilevel"/>
    <w:tmpl w:val="F3DCF06C"/>
    <w:lvl w:ilvl="0" w:tplc="FF90F25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33"/>
    <w:rsid w:val="00092421"/>
    <w:rsid w:val="000A46AB"/>
    <w:rsid w:val="00175096"/>
    <w:rsid w:val="00190D31"/>
    <w:rsid w:val="001A22A2"/>
    <w:rsid w:val="001C2D05"/>
    <w:rsid w:val="0022367F"/>
    <w:rsid w:val="00277604"/>
    <w:rsid w:val="00392106"/>
    <w:rsid w:val="00395F54"/>
    <w:rsid w:val="003A7F33"/>
    <w:rsid w:val="003B24C2"/>
    <w:rsid w:val="003C1E4D"/>
    <w:rsid w:val="00415D79"/>
    <w:rsid w:val="004907E6"/>
    <w:rsid w:val="004A5733"/>
    <w:rsid w:val="004C01AD"/>
    <w:rsid w:val="004C3F6C"/>
    <w:rsid w:val="004C72AD"/>
    <w:rsid w:val="00584F4B"/>
    <w:rsid w:val="005C66D3"/>
    <w:rsid w:val="005E2694"/>
    <w:rsid w:val="00633C66"/>
    <w:rsid w:val="00683E34"/>
    <w:rsid w:val="006F23FB"/>
    <w:rsid w:val="007219E5"/>
    <w:rsid w:val="0073293F"/>
    <w:rsid w:val="007F7757"/>
    <w:rsid w:val="008B495C"/>
    <w:rsid w:val="008C08B8"/>
    <w:rsid w:val="008C2C56"/>
    <w:rsid w:val="008D7A9D"/>
    <w:rsid w:val="00982FBD"/>
    <w:rsid w:val="009C7DEA"/>
    <w:rsid w:val="009E4CB8"/>
    <w:rsid w:val="00A408F4"/>
    <w:rsid w:val="00A422AD"/>
    <w:rsid w:val="00A67924"/>
    <w:rsid w:val="00A766A6"/>
    <w:rsid w:val="00B51A5D"/>
    <w:rsid w:val="00B650D8"/>
    <w:rsid w:val="00BA4574"/>
    <w:rsid w:val="00BF3058"/>
    <w:rsid w:val="00C124B3"/>
    <w:rsid w:val="00C42404"/>
    <w:rsid w:val="00C56F04"/>
    <w:rsid w:val="00C83D3D"/>
    <w:rsid w:val="00DB3E39"/>
    <w:rsid w:val="00DE171D"/>
    <w:rsid w:val="00E04018"/>
    <w:rsid w:val="00E101AD"/>
    <w:rsid w:val="00E238B2"/>
    <w:rsid w:val="00ED1035"/>
    <w:rsid w:val="00F4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D79"/>
  </w:style>
  <w:style w:type="paragraph" w:styleId="Footer">
    <w:name w:val="footer"/>
    <w:basedOn w:val="Normal"/>
    <w:link w:val="FooterChar"/>
    <w:uiPriority w:val="99"/>
    <w:unhideWhenUsed/>
    <w:rsid w:val="00415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D79"/>
  </w:style>
  <w:style w:type="paragraph" w:styleId="BalloonText">
    <w:name w:val="Balloon Text"/>
    <w:basedOn w:val="Normal"/>
    <w:link w:val="BalloonTextChar"/>
    <w:uiPriority w:val="99"/>
    <w:semiHidden/>
    <w:unhideWhenUsed/>
    <w:rsid w:val="00277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3C66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90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D79"/>
  </w:style>
  <w:style w:type="paragraph" w:styleId="Footer">
    <w:name w:val="footer"/>
    <w:basedOn w:val="Normal"/>
    <w:link w:val="FooterChar"/>
    <w:uiPriority w:val="99"/>
    <w:unhideWhenUsed/>
    <w:rsid w:val="00415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D79"/>
  </w:style>
  <w:style w:type="paragraph" w:styleId="BalloonText">
    <w:name w:val="Balloon Text"/>
    <w:basedOn w:val="Normal"/>
    <w:link w:val="BalloonTextChar"/>
    <w:uiPriority w:val="99"/>
    <w:semiHidden/>
    <w:unhideWhenUsed/>
    <w:rsid w:val="00277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3C66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9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yson\Documents\No%205%2020_09_12\Operations%20Folder\ADMINISTRATION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</dc:creator>
  <cp:lastModifiedBy>Alyson Brickley</cp:lastModifiedBy>
  <cp:revision>2</cp:revision>
  <cp:lastPrinted>2016-10-07T12:52:00Z</cp:lastPrinted>
  <dcterms:created xsi:type="dcterms:W3CDTF">2016-10-11T10:54:00Z</dcterms:created>
  <dcterms:modified xsi:type="dcterms:W3CDTF">2016-10-11T10:54:00Z</dcterms:modified>
</cp:coreProperties>
</file>